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AB" w:rsidRPr="00613FAB" w:rsidRDefault="00613FAB" w:rsidP="00613FAB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4"/>
          <w:lang w:eastAsia="ca-ES" w:bidi="ar-SA"/>
        </w:rPr>
      </w:pP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>MODEL D’AUTOBAREMAC</w:t>
      </w:r>
      <w:r w:rsidR="00475CA7">
        <w:rPr>
          <w:rFonts w:eastAsia="Times New Roman" w:cs="Times New Roman"/>
          <w:b/>
          <w:bCs/>
          <w:kern w:val="0"/>
          <w:sz w:val="24"/>
          <w:lang w:eastAsia="ca-ES" w:bidi="ar-SA"/>
        </w:rPr>
        <w:t>I</w:t>
      </w:r>
      <w:r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Ó DE MÈRITS </w:t>
      </w:r>
      <w:r w:rsidRPr="00613FAB">
        <w:rPr>
          <w:rFonts w:eastAsia="Times New Roman" w:cs="Times New Roman"/>
          <w:b/>
          <w:bCs/>
          <w:kern w:val="0"/>
          <w:sz w:val="24"/>
          <w:lang w:eastAsia="ca-ES" w:bidi="ar-SA"/>
        </w:rPr>
        <w:t>EN EL PROCÉS DE SELECCIÓ PER LA</w:t>
      </w:r>
      <w:r w:rsidR="00997C43">
        <w:rPr>
          <w:rFonts w:eastAsia="Times New Roman" w:cs="Times New Roman"/>
          <w:b/>
          <w:bCs/>
          <w:kern w:val="0"/>
          <w:sz w:val="24"/>
          <w:lang w:eastAsia="ca-ES" w:bidi="ar-SA"/>
        </w:rPr>
        <w:t xml:space="preserve"> CONTRACTACIÓ INDEFINIDA D’UN/A AUXILIAR TÈCNIC DE COMESES ESPECIALS D’INSTAL·LACIONS MUNICIPALS ESPORTIVES PER LA SOCIETAT REUS ESPORT I LLEURE SA</w:t>
      </w:r>
    </w:p>
    <w:p w:rsidR="00B33C23" w:rsidRDefault="00B33C23" w:rsidP="00613FAB">
      <w:pPr>
        <w:jc w:val="both"/>
        <w:rPr>
          <w:b/>
          <w:bCs/>
          <w:szCs w:val="22"/>
        </w:rPr>
      </w:pPr>
    </w:p>
    <w:p w:rsidR="00B33C23" w:rsidRPr="00314DF9" w:rsidRDefault="00B33C23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NOM I COGNOMS</w:t>
      </w:r>
      <w:r w:rsidR="00314DF9" w:rsidRPr="00314DF9">
        <w:rPr>
          <w:b/>
          <w:bCs/>
          <w:sz w:val="21"/>
          <w:szCs w:val="21"/>
        </w:rPr>
        <w:t>:</w:t>
      </w:r>
    </w:p>
    <w:p w:rsidR="00314DF9" w:rsidRPr="00314DF9" w:rsidRDefault="00314DF9" w:rsidP="00314DF9">
      <w:pPr>
        <w:jc w:val="both"/>
        <w:rPr>
          <w:b/>
          <w:bCs/>
          <w:sz w:val="21"/>
          <w:szCs w:val="21"/>
        </w:rPr>
      </w:pPr>
      <w:r w:rsidRPr="00314DF9">
        <w:rPr>
          <w:b/>
          <w:bCs/>
          <w:sz w:val="21"/>
          <w:szCs w:val="21"/>
        </w:rPr>
        <w:t>DNI:</w:t>
      </w:r>
    </w:p>
    <w:p w:rsidR="00B33C23" w:rsidRPr="00B33C23" w:rsidRDefault="00B33C23" w:rsidP="00B33C23">
      <w:pPr>
        <w:jc w:val="both"/>
        <w:rPr>
          <w:b/>
          <w:bCs/>
          <w:szCs w:val="22"/>
        </w:rPr>
      </w:pPr>
    </w:p>
    <w:p w:rsidR="00B33C23" w:rsidRPr="00B33C23" w:rsidRDefault="00B33C23" w:rsidP="00B33C23">
      <w:pPr>
        <w:shd w:val="clear" w:color="auto" w:fill="C4BC96" w:themeFill="background2" w:themeFillShade="BF"/>
        <w:jc w:val="both"/>
        <w:rPr>
          <w:b/>
          <w:bCs/>
          <w:szCs w:val="22"/>
        </w:rPr>
      </w:pPr>
      <w:r w:rsidRPr="00B33C23">
        <w:rPr>
          <w:b/>
          <w:bCs/>
          <w:szCs w:val="22"/>
        </w:rPr>
        <w:t>6.2.</w:t>
      </w:r>
      <w:r w:rsidR="00997C43">
        <w:rPr>
          <w:b/>
          <w:bCs/>
          <w:szCs w:val="22"/>
        </w:rPr>
        <w:t>1</w:t>
      </w:r>
      <w:r w:rsidRPr="00B33C23">
        <w:rPr>
          <w:b/>
          <w:bCs/>
          <w:szCs w:val="22"/>
        </w:rPr>
        <w:t xml:space="preserve">.1 Capacitat i experiència demostrada en serveis prestats al </w:t>
      </w:r>
      <w:r w:rsidRPr="00B33C23">
        <w:rPr>
          <w:b/>
          <w:bCs/>
          <w:color w:val="FF0000"/>
          <w:szCs w:val="22"/>
        </w:rPr>
        <w:t>sector privat</w:t>
      </w:r>
      <w:r w:rsidRPr="00B33C23">
        <w:rPr>
          <w:b/>
          <w:bCs/>
          <w:szCs w:val="22"/>
        </w:rPr>
        <w:t xml:space="preserve">, desenvolupant tasques o funcions pròpies del lloc de treball, amb categoria </w:t>
      </w:r>
      <w:r w:rsidR="00997C43">
        <w:rPr>
          <w:b/>
          <w:bCs/>
          <w:szCs w:val="22"/>
        </w:rPr>
        <w:t>d’Auxiliar tècnic de comeses especials de manteniment o equivalent.</w:t>
      </w: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/>
          <w:bCs/>
          <w:szCs w:val="22"/>
        </w:rPr>
      </w:pPr>
    </w:p>
    <w:p w:rsidR="00B33C23" w:rsidRPr="00B33C23" w:rsidRDefault="00B33C23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 w:rsidRPr="00B33C23">
        <w:rPr>
          <w:rFonts w:cs="Calibri-Bold"/>
          <w:bCs/>
          <w:szCs w:val="22"/>
        </w:rPr>
        <w:t>Puntuació a raó de 0</w:t>
      </w:r>
      <w:r>
        <w:rPr>
          <w:rFonts w:cs="Calibri-Bold"/>
          <w:bCs/>
          <w:szCs w:val="22"/>
        </w:rPr>
        <w:t>,</w:t>
      </w:r>
      <w:r w:rsidRPr="00B33C23">
        <w:rPr>
          <w:rFonts w:cs="Calibri-Bold"/>
          <w:bCs/>
          <w:szCs w:val="22"/>
        </w:rPr>
        <w:t xml:space="preserve">10 punts per mes treballat, fins a un màxim de </w:t>
      </w:r>
      <w:r w:rsidR="00475CA7">
        <w:rPr>
          <w:rFonts w:cs="Calibri-Bold"/>
          <w:bCs/>
          <w:szCs w:val="22"/>
        </w:rPr>
        <w:t>3</w:t>
      </w:r>
      <w:r w:rsidR="00997C43">
        <w:rPr>
          <w:rFonts w:cs="Calibri-Bold"/>
          <w:bCs/>
          <w:szCs w:val="22"/>
        </w:rPr>
        <w:t>2</w:t>
      </w:r>
      <w:r w:rsidRPr="00B33C23">
        <w:rPr>
          <w:rFonts w:cs="Calibri-Bold"/>
          <w:bCs/>
          <w:szCs w:val="22"/>
        </w:rPr>
        <w:t xml:space="preserve"> punts. </w:t>
      </w:r>
    </w:p>
    <w:p w:rsidR="00B33C23" w:rsidRPr="00B33C23" w:rsidRDefault="00B33C23" w:rsidP="00B33C23">
      <w:pPr>
        <w:pStyle w:val="Pargrafdellista"/>
        <w:jc w:val="both"/>
        <w:rPr>
          <w:rFonts w:ascii="Formata Regular" w:hAnsi="Formata Regular"/>
          <w:b/>
          <w:bCs/>
        </w:rPr>
      </w:pPr>
    </w:p>
    <w:tbl>
      <w:tblPr>
        <w:tblStyle w:val="Taulaambquadrcula"/>
        <w:tblW w:w="8222" w:type="dxa"/>
        <w:tblInd w:w="-5" w:type="dxa"/>
        <w:tblLook w:val="04A0"/>
      </w:tblPr>
      <w:tblGrid>
        <w:gridCol w:w="717"/>
        <w:gridCol w:w="3058"/>
        <w:gridCol w:w="1071"/>
        <w:gridCol w:w="824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-21" w:firstLine="21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3058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71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24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058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24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997C43" w:rsidRDefault="00997C43" w:rsidP="00B33C23">
      <w:pPr>
        <w:jc w:val="both"/>
        <w:rPr>
          <w:b/>
          <w:bCs/>
        </w:rPr>
      </w:pPr>
    </w:p>
    <w:p w:rsidR="00B33C23" w:rsidRPr="005E4C39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bookmarkStart w:id="0" w:name="_Hlk102743654"/>
      <w:r w:rsidRPr="005E4C39">
        <w:rPr>
          <w:b/>
          <w:bCs/>
        </w:rPr>
        <w:lastRenderedPageBreak/>
        <w:t>6.2.</w:t>
      </w:r>
      <w:r w:rsidR="00997C43">
        <w:rPr>
          <w:b/>
          <w:bCs/>
        </w:rPr>
        <w:t>1</w:t>
      </w:r>
      <w:r w:rsidRPr="005E4C39">
        <w:rPr>
          <w:b/>
          <w:bCs/>
        </w:rPr>
        <w:t xml:space="preserve">.2 </w:t>
      </w:r>
      <w:bookmarkEnd w:id="0"/>
      <w:r w:rsidRPr="00937A6D">
        <w:rPr>
          <w:b/>
          <w:bCs/>
        </w:rPr>
        <w:t xml:space="preserve">Capacitat i experiència demostrada en serveis prestats al </w:t>
      </w:r>
      <w:r w:rsidRPr="00937A6D">
        <w:rPr>
          <w:b/>
          <w:bCs/>
          <w:color w:val="FF0000"/>
        </w:rPr>
        <w:t>sector públic o empreses públiques</w:t>
      </w:r>
      <w:r w:rsidRPr="00937A6D">
        <w:rPr>
          <w:b/>
          <w:bCs/>
        </w:rPr>
        <w:t xml:space="preserve"> desenvolupant tasques o funcions pròpies del</w:t>
      </w:r>
      <w:r w:rsidR="00997C43">
        <w:rPr>
          <w:b/>
          <w:bCs/>
        </w:rPr>
        <w:t xml:space="preserve"> lloc de treball, amb categoria d’Auxiliar tècnic de comeses especials de manteniment o equivalent.</w:t>
      </w:r>
    </w:p>
    <w:p w:rsidR="00B33C23" w:rsidRPr="00753DD3" w:rsidRDefault="00B33C23" w:rsidP="00B33C23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1"/>
          <w:szCs w:val="21"/>
        </w:rPr>
      </w:pPr>
    </w:p>
    <w:p w:rsidR="00B33C23" w:rsidRPr="00B33C23" w:rsidRDefault="00475CA7" w:rsidP="00B33C23">
      <w:pPr>
        <w:autoSpaceDE w:val="0"/>
        <w:autoSpaceDN w:val="0"/>
        <w:adjustRightInd w:val="0"/>
        <w:jc w:val="both"/>
        <w:rPr>
          <w:rFonts w:cs="Calibri-Bold"/>
          <w:bCs/>
          <w:szCs w:val="22"/>
        </w:rPr>
      </w:pPr>
      <w:r>
        <w:rPr>
          <w:rFonts w:cs="Calibri-Bold"/>
          <w:bCs/>
          <w:szCs w:val="22"/>
        </w:rPr>
        <w:t>Puntuació a raó de 0,</w:t>
      </w:r>
      <w:r w:rsidR="00B33C23" w:rsidRPr="00B33C23">
        <w:rPr>
          <w:rFonts w:cs="Calibri-Bold"/>
          <w:bCs/>
          <w:szCs w:val="22"/>
        </w:rPr>
        <w:t xml:space="preserve">20 punts per mes treballat, fins a un màxim de </w:t>
      </w:r>
      <w:r w:rsidR="00997C43">
        <w:rPr>
          <w:rFonts w:cs="Calibri-Bold"/>
          <w:bCs/>
          <w:szCs w:val="22"/>
        </w:rPr>
        <w:t>32</w:t>
      </w:r>
      <w:r w:rsidR="00B33C23" w:rsidRPr="00B33C23">
        <w:rPr>
          <w:rFonts w:cs="Calibri-Bold"/>
          <w:bCs/>
          <w:szCs w:val="22"/>
        </w:rPr>
        <w:t xml:space="preserve"> punts. </w:t>
      </w:r>
    </w:p>
    <w:p w:rsidR="00B33C23" w:rsidRDefault="00B33C23" w:rsidP="00B33C23">
      <w:pPr>
        <w:pStyle w:val="Pargrafdellista"/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093042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jc w:val="both"/>
        <w:rPr>
          <w:b/>
          <w:bCs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resultat d’aquesta base 6.2.1 s’obtindrà sumant les puntuacions obtingudes als punts 6.2.</w:t>
      </w:r>
      <w:r w:rsidR="00997C43">
        <w:rPr>
          <w:szCs w:val="22"/>
        </w:rPr>
        <w:t>1</w:t>
      </w:r>
      <w:r>
        <w:rPr>
          <w:szCs w:val="22"/>
        </w:rPr>
        <w:t>.1 i 6.2.</w:t>
      </w:r>
      <w:r w:rsidR="00997C43">
        <w:rPr>
          <w:szCs w:val="22"/>
        </w:rPr>
        <w:t>1</w:t>
      </w:r>
      <w:r>
        <w:rPr>
          <w:szCs w:val="22"/>
        </w:rPr>
        <w:t xml:space="preserve">.2 amb un màxim de </w:t>
      </w:r>
      <w:r w:rsidR="00475CA7">
        <w:rPr>
          <w:szCs w:val="22"/>
        </w:rPr>
        <w:t>3</w:t>
      </w:r>
      <w:r w:rsidR="00997C43">
        <w:rPr>
          <w:szCs w:val="22"/>
        </w:rPr>
        <w:t>2</w:t>
      </w:r>
      <w:r w:rsidR="00475CA7">
        <w:rPr>
          <w:szCs w:val="22"/>
        </w:rPr>
        <w:t xml:space="preserve"> </w:t>
      </w:r>
      <w:r>
        <w:rPr>
          <w:szCs w:val="22"/>
        </w:rPr>
        <w:t>punts.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No es valoraran com a “capacitat i experiència” els treballs realitzats en virtut de nomenaments o contractes amb caràcter formatiu o pràctiques.</w:t>
      </w:r>
    </w:p>
    <w:p w:rsidR="00B33C23" w:rsidRDefault="00B33C23" w:rsidP="00B33C23">
      <w:pPr>
        <w:jc w:val="both"/>
        <w:rPr>
          <w:szCs w:val="22"/>
        </w:rPr>
      </w:pPr>
    </w:p>
    <w:p w:rsidR="00B33C23" w:rsidRPr="00D77F13" w:rsidRDefault="00B33C23" w:rsidP="00B33C23">
      <w:pPr>
        <w:jc w:val="both"/>
        <w:rPr>
          <w:szCs w:val="22"/>
        </w:rPr>
      </w:pPr>
      <w:r>
        <w:rPr>
          <w:szCs w:val="22"/>
        </w:rPr>
        <w:t>Els contractes i/o nomenaments a temps parcial es meritaran de conformitat amb l’informe de vida laboral, per dies cotitzats.</w:t>
      </w:r>
    </w:p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r w:rsidRPr="005E4C39">
        <w:rPr>
          <w:b/>
          <w:bCs/>
        </w:rPr>
        <w:t xml:space="preserve">6.2.2 </w:t>
      </w:r>
      <w:r w:rsidR="00997C43">
        <w:rPr>
          <w:b/>
          <w:bCs/>
        </w:rPr>
        <w:t xml:space="preserve">Experiència en muntatges d’esdeveniments esportius </w:t>
      </w:r>
      <w:r w:rsidR="00475CA7">
        <w:rPr>
          <w:b/>
          <w:bCs/>
        </w:rPr>
        <w:t xml:space="preserve">(fins a </w:t>
      </w:r>
      <w:r w:rsidR="00997C43">
        <w:rPr>
          <w:b/>
          <w:bCs/>
        </w:rPr>
        <w:t>1</w:t>
      </w:r>
      <w:r w:rsidR="00475CA7">
        <w:rPr>
          <w:b/>
          <w:bCs/>
        </w:rPr>
        <w:t xml:space="preserve"> punt).</w:t>
      </w:r>
    </w:p>
    <w:p w:rsidR="004B5C89" w:rsidRDefault="004B5C89" w:rsidP="004B5C89">
      <w:pPr>
        <w:jc w:val="both"/>
        <w:rPr>
          <w:rFonts w:cs="Open Sans"/>
          <w:szCs w:val="22"/>
        </w:rPr>
      </w:pPr>
    </w:p>
    <w:p w:rsidR="004B5C89" w:rsidRDefault="004B5C89" w:rsidP="004B5C89">
      <w:pPr>
        <w:jc w:val="both"/>
        <w:rPr>
          <w:rFonts w:cs="Open Sans"/>
          <w:szCs w:val="22"/>
        </w:rPr>
      </w:pPr>
      <w:r>
        <w:rPr>
          <w:rFonts w:cs="Open Sans"/>
          <w:szCs w:val="22"/>
        </w:rPr>
        <w:t xml:space="preserve">Puntuació a raó de </w:t>
      </w:r>
      <w:r w:rsidRPr="00D77F13">
        <w:rPr>
          <w:rFonts w:cs="Open Sans"/>
          <w:szCs w:val="22"/>
        </w:rPr>
        <w:t xml:space="preserve"> 0,</w:t>
      </w:r>
      <w:r w:rsidR="00475CA7">
        <w:rPr>
          <w:rFonts w:cs="Open Sans"/>
          <w:szCs w:val="22"/>
        </w:rPr>
        <w:t>50</w:t>
      </w:r>
      <w:r w:rsidRPr="00D77F13">
        <w:rPr>
          <w:rFonts w:cs="Open Sans"/>
          <w:szCs w:val="22"/>
        </w:rPr>
        <w:t xml:space="preserve"> punt</w:t>
      </w:r>
      <w:r>
        <w:rPr>
          <w:rFonts w:cs="Open Sans"/>
          <w:szCs w:val="22"/>
        </w:rPr>
        <w:t>s</w:t>
      </w:r>
      <w:r w:rsidRPr="00D77F13">
        <w:rPr>
          <w:rFonts w:cs="Open Sans"/>
          <w:szCs w:val="22"/>
        </w:rPr>
        <w:t xml:space="preserve"> per </w:t>
      </w:r>
      <w:r w:rsidR="00475CA7">
        <w:rPr>
          <w:rFonts w:cs="Open Sans"/>
          <w:szCs w:val="22"/>
        </w:rPr>
        <w:t>any</w:t>
      </w:r>
      <w:r w:rsidR="00997C43">
        <w:rPr>
          <w:rFonts w:cs="Open Sans"/>
          <w:szCs w:val="22"/>
        </w:rPr>
        <w:t>, fins a un màxim d’1</w:t>
      </w:r>
      <w:r>
        <w:rPr>
          <w:rFonts w:cs="Open Sans"/>
          <w:szCs w:val="22"/>
        </w:rPr>
        <w:t xml:space="preserve"> punt.</w:t>
      </w:r>
    </w:p>
    <w:p w:rsidR="003A2F4F" w:rsidRPr="00475CA7" w:rsidRDefault="00475CA7" w:rsidP="004B5C89">
      <w:pPr>
        <w:jc w:val="both"/>
        <w:rPr>
          <w:bCs/>
        </w:rPr>
      </w:pPr>
      <w:r>
        <w:rPr>
          <w:bCs/>
        </w:rPr>
        <w:t>Les fraccions d’any es valoraran proporcionalment.</w:t>
      </w:r>
    </w:p>
    <w:p w:rsidR="00475CA7" w:rsidRDefault="00475CA7" w:rsidP="004B5C89">
      <w:pPr>
        <w:jc w:val="both"/>
        <w:rPr>
          <w:b/>
          <w:bCs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B33C23" w:rsidRPr="002B64CB" w:rsidTr="00B33C23">
        <w:tc>
          <w:tcPr>
            <w:tcW w:w="71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2B64CB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997C43" w:rsidRPr="00093042" w:rsidTr="00B33C23">
        <w:tc>
          <w:tcPr>
            <w:tcW w:w="717" w:type="dxa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997C43" w:rsidRDefault="00997C43" w:rsidP="00997C43">
      <w:pPr>
        <w:shd w:val="clear" w:color="auto" w:fill="C4BC96" w:themeFill="background2" w:themeFillShade="BF"/>
        <w:jc w:val="both"/>
        <w:rPr>
          <w:b/>
          <w:bCs/>
        </w:rPr>
      </w:pPr>
      <w:r w:rsidRPr="005E4C39">
        <w:rPr>
          <w:b/>
          <w:bCs/>
        </w:rPr>
        <w:t>6.2.</w:t>
      </w:r>
      <w:r>
        <w:rPr>
          <w:b/>
          <w:bCs/>
        </w:rPr>
        <w:t>3</w:t>
      </w:r>
      <w:r w:rsidRPr="005E4C39">
        <w:rPr>
          <w:b/>
          <w:bCs/>
        </w:rPr>
        <w:t xml:space="preserve"> </w:t>
      </w:r>
      <w:r>
        <w:rPr>
          <w:b/>
          <w:bCs/>
        </w:rPr>
        <w:t>Experiència en tasques de manteniment en camps de gespa artificial (fins a 1 punt).</w:t>
      </w:r>
    </w:p>
    <w:p w:rsidR="00997C43" w:rsidRDefault="00997C43" w:rsidP="00997C43">
      <w:pPr>
        <w:jc w:val="both"/>
        <w:rPr>
          <w:rFonts w:cs="Open Sans"/>
          <w:szCs w:val="22"/>
        </w:rPr>
      </w:pPr>
    </w:p>
    <w:p w:rsidR="00997C43" w:rsidRDefault="00997C43" w:rsidP="00997C43">
      <w:pPr>
        <w:jc w:val="both"/>
        <w:rPr>
          <w:rFonts w:cs="Open Sans"/>
          <w:szCs w:val="22"/>
        </w:rPr>
      </w:pPr>
      <w:r>
        <w:rPr>
          <w:rFonts w:cs="Open Sans"/>
          <w:szCs w:val="22"/>
        </w:rPr>
        <w:t xml:space="preserve">Puntuació a raó de </w:t>
      </w:r>
      <w:r w:rsidRPr="00D77F13">
        <w:rPr>
          <w:rFonts w:cs="Open Sans"/>
          <w:szCs w:val="22"/>
        </w:rPr>
        <w:t xml:space="preserve"> 0,</w:t>
      </w:r>
      <w:r>
        <w:rPr>
          <w:rFonts w:cs="Open Sans"/>
          <w:szCs w:val="22"/>
        </w:rPr>
        <w:t>50</w:t>
      </w:r>
      <w:r w:rsidRPr="00D77F13">
        <w:rPr>
          <w:rFonts w:cs="Open Sans"/>
          <w:szCs w:val="22"/>
        </w:rPr>
        <w:t xml:space="preserve"> punt</w:t>
      </w:r>
      <w:r>
        <w:rPr>
          <w:rFonts w:cs="Open Sans"/>
          <w:szCs w:val="22"/>
        </w:rPr>
        <w:t>s</w:t>
      </w:r>
      <w:r w:rsidRPr="00D77F13">
        <w:rPr>
          <w:rFonts w:cs="Open Sans"/>
          <w:szCs w:val="22"/>
        </w:rPr>
        <w:t xml:space="preserve"> per </w:t>
      </w:r>
      <w:r>
        <w:rPr>
          <w:rFonts w:cs="Open Sans"/>
          <w:szCs w:val="22"/>
        </w:rPr>
        <w:t>any, fins a un màxim d’1 punt.</w:t>
      </w:r>
    </w:p>
    <w:p w:rsidR="00997C43" w:rsidRPr="00475CA7" w:rsidRDefault="00997C43" w:rsidP="00997C43">
      <w:pPr>
        <w:jc w:val="both"/>
        <w:rPr>
          <w:bCs/>
        </w:rPr>
      </w:pPr>
      <w:r>
        <w:rPr>
          <w:bCs/>
        </w:rPr>
        <w:t>Les fraccions d’any es valoraran proporcionalment.</w:t>
      </w:r>
    </w:p>
    <w:p w:rsidR="00997C43" w:rsidRDefault="00997C4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tbl>
      <w:tblPr>
        <w:tblStyle w:val="Taulaambquadrcula"/>
        <w:tblW w:w="8080" w:type="dxa"/>
        <w:tblInd w:w="137" w:type="dxa"/>
        <w:tblLook w:val="04A0"/>
      </w:tblPr>
      <w:tblGrid>
        <w:gridCol w:w="717"/>
        <w:gridCol w:w="2947"/>
        <w:gridCol w:w="1049"/>
        <w:gridCol w:w="815"/>
        <w:gridCol w:w="660"/>
        <w:gridCol w:w="813"/>
        <w:gridCol w:w="1079"/>
      </w:tblGrid>
      <w:tr w:rsidR="00997C43" w:rsidRPr="002B64CB" w:rsidTr="003B22F4">
        <w:tc>
          <w:tcPr>
            <w:tcW w:w="717" w:type="dxa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Núm. Doc</w:t>
            </w:r>
          </w:p>
        </w:tc>
        <w:tc>
          <w:tcPr>
            <w:tcW w:w="2947" w:type="dxa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Entitat</w:t>
            </w:r>
          </w:p>
        </w:tc>
        <w:tc>
          <w:tcPr>
            <w:tcW w:w="1049" w:type="dxa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inici</w:t>
            </w:r>
          </w:p>
        </w:tc>
        <w:tc>
          <w:tcPr>
            <w:tcW w:w="815" w:type="dxa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2B64CB" w:rsidRDefault="00997C43" w:rsidP="003B22F4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2B64CB">
              <w:rPr>
                <w:b/>
                <w:bCs/>
              </w:rPr>
              <w:t>Valoració Tribunal</w:t>
            </w:r>
          </w:p>
        </w:tc>
      </w:tr>
      <w:tr w:rsidR="00997C43" w:rsidRPr="00093042" w:rsidTr="003B22F4">
        <w:tc>
          <w:tcPr>
            <w:tcW w:w="71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</w:tr>
      <w:tr w:rsidR="00997C43" w:rsidRPr="00093042" w:rsidTr="003B22F4">
        <w:tc>
          <w:tcPr>
            <w:tcW w:w="71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</w:tr>
      <w:tr w:rsidR="00997C43" w:rsidRPr="00093042" w:rsidTr="003B22F4">
        <w:tc>
          <w:tcPr>
            <w:tcW w:w="71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</w:tr>
      <w:tr w:rsidR="00997C43" w:rsidRPr="00093042" w:rsidTr="003B22F4">
        <w:tc>
          <w:tcPr>
            <w:tcW w:w="71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2947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49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5" w:type="dxa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660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:rsidR="00997C43" w:rsidRPr="00093042" w:rsidRDefault="00997C43" w:rsidP="003B22F4">
            <w:pPr>
              <w:pStyle w:val="Pargrafdellista"/>
              <w:ind w:left="0"/>
              <w:jc w:val="both"/>
            </w:pPr>
          </w:p>
        </w:tc>
      </w:tr>
    </w:tbl>
    <w:p w:rsidR="00997C43" w:rsidRDefault="00997C43" w:rsidP="00B33C23">
      <w:pPr>
        <w:autoSpaceDE w:val="0"/>
        <w:autoSpaceDN w:val="0"/>
        <w:adjustRightInd w:val="0"/>
        <w:ind w:right="142"/>
        <w:rPr>
          <w:rFonts w:ascii="Calibri" w:hAnsi="Calibri" w:cs="Calibri"/>
          <w:sz w:val="21"/>
          <w:szCs w:val="21"/>
        </w:rPr>
      </w:pPr>
    </w:p>
    <w:p w:rsidR="00B33C23" w:rsidRDefault="00B33C23" w:rsidP="00B33C23">
      <w:pPr>
        <w:shd w:val="clear" w:color="auto" w:fill="C4BC96" w:themeFill="background2" w:themeFillShade="BF"/>
        <w:jc w:val="both"/>
        <w:rPr>
          <w:b/>
          <w:bCs/>
        </w:rPr>
      </w:pPr>
      <w:r>
        <w:rPr>
          <w:b/>
          <w:bCs/>
        </w:rPr>
        <w:t>6.2.</w:t>
      </w:r>
      <w:r w:rsidR="00997C43">
        <w:rPr>
          <w:b/>
          <w:bCs/>
        </w:rPr>
        <w:t>4</w:t>
      </w:r>
      <w:r w:rsidRPr="005E4C39">
        <w:rPr>
          <w:b/>
          <w:bCs/>
        </w:rPr>
        <w:t xml:space="preserve"> </w:t>
      </w:r>
      <w:r w:rsidR="00314DF9">
        <w:rPr>
          <w:b/>
          <w:bCs/>
        </w:rPr>
        <w:t>Cursos d’especialització, cursets i seminaris (fins a 6 punts).</w:t>
      </w:r>
    </w:p>
    <w:p w:rsidR="00B33C23" w:rsidRDefault="00B33C23" w:rsidP="00B33C23">
      <w:pPr>
        <w:spacing w:after="120"/>
        <w:jc w:val="both"/>
        <w:rPr>
          <w:rFonts w:cstheme="minorHAnsi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El tribunal els valorarà en funció de la durada i de la relació amb el lloc de treball convocat.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 xml:space="preserve">Es valoren els cursos d’especialització i perfeccionament, jornades, cursets i seminaris de formació, especialització o perfeccionament que tinguin </w:t>
      </w:r>
      <w:r>
        <w:rPr>
          <w:b/>
          <w:szCs w:val="22"/>
          <w:u w:val="single"/>
        </w:rPr>
        <w:t>relació directa amb el lloc de treball.</w:t>
      </w:r>
      <w:r>
        <w:rPr>
          <w:szCs w:val="22"/>
        </w:rPr>
        <w:t xml:space="preserve"> No es valoraran els relacionats amb idiomes.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Els/les aspirants han d’aportar documentació que acrediti els següents extrems: nombre d’hores, assistència i, en el seu cas, aprofitament.</w:t>
      </w:r>
    </w:p>
    <w:p w:rsidR="00B33C23" w:rsidRDefault="00B33C23" w:rsidP="00B33C23">
      <w:pPr>
        <w:jc w:val="both"/>
        <w:rPr>
          <w:szCs w:val="22"/>
        </w:rPr>
      </w:pPr>
    </w:p>
    <w:p w:rsidR="00997C43" w:rsidRDefault="00997C43" w:rsidP="00B33C23">
      <w:pPr>
        <w:jc w:val="both"/>
        <w:rPr>
          <w:szCs w:val="22"/>
        </w:rPr>
      </w:pPr>
    </w:p>
    <w:p w:rsidR="00997C43" w:rsidRDefault="00997C4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lastRenderedPageBreak/>
        <w:t>Cada curs/jornada/curset/seminari es valorarà de la següent manera:</w:t>
      </w:r>
    </w:p>
    <w:p w:rsidR="00B33C23" w:rsidRDefault="00B33C23" w:rsidP="00B33C23">
      <w:pPr>
        <w:jc w:val="both"/>
        <w:rPr>
          <w:szCs w:val="22"/>
        </w:rPr>
      </w:pP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10 a 50 hores ............. 0,25 punts</w:t>
      </w: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51 a 100 hores .......... 0,50 punts</w:t>
      </w:r>
    </w:p>
    <w:p w:rsidR="00B33C23" w:rsidRDefault="00B33C23" w:rsidP="00B33C23">
      <w:pPr>
        <w:jc w:val="both"/>
        <w:rPr>
          <w:szCs w:val="22"/>
        </w:rPr>
      </w:pPr>
      <w:r>
        <w:rPr>
          <w:szCs w:val="22"/>
        </w:rPr>
        <w:t>-De 101 hores o més ....... 1 punt</w:t>
      </w:r>
    </w:p>
    <w:p w:rsidR="00B33C23" w:rsidRDefault="00B33C23" w:rsidP="00B33C23">
      <w:pPr>
        <w:jc w:val="both"/>
        <w:rPr>
          <w:szCs w:val="22"/>
        </w:rPr>
      </w:pPr>
    </w:p>
    <w:p w:rsidR="00B33C23" w:rsidRPr="00B52CCF" w:rsidRDefault="00B33C23" w:rsidP="00997C43">
      <w:pPr>
        <w:jc w:val="both"/>
        <w:rPr>
          <w:rFonts w:cstheme="minorHAnsi"/>
        </w:rPr>
      </w:pPr>
      <w:r>
        <w:rPr>
          <w:szCs w:val="22"/>
        </w:rPr>
        <w:t xml:space="preserve">Només computaran els cursos que tinguin una durada mínima de 10 hores i una antiguitat inferior als 10 anys a comptar a partir de la publicació d’aquestes bases al BOPT i al web de la societat </w:t>
      </w:r>
      <w:hyperlink r:id="rId7" w:history="1">
        <w:r w:rsidRPr="00D77F13">
          <w:rPr>
            <w:rStyle w:val="Enlla"/>
            <w:rFonts w:cs="Open Sans"/>
            <w:szCs w:val="22"/>
          </w:rPr>
          <w:t>https://www.reusesport.cat</w:t>
        </w:r>
      </w:hyperlink>
      <w:r>
        <w:rPr>
          <w:rStyle w:val="Enlla"/>
          <w:rFonts w:cs="Open Sans"/>
          <w:szCs w:val="22"/>
        </w:rPr>
        <w:t>.</w:t>
      </w:r>
    </w:p>
    <w:tbl>
      <w:tblPr>
        <w:tblStyle w:val="Taulaambquadrcula"/>
        <w:tblpPr w:leftFromText="141" w:rightFromText="141" w:vertAnchor="text" w:horzAnchor="margin" w:tblpY="264"/>
        <w:tblW w:w="0" w:type="auto"/>
        <w:tblLayout w:type="fixed"/>
        <w:tblLook w:val="04A0"/>
      </w:tblPr>
      <w:tblGrid>
        <w:gridCol w:w="717"/>
        <w:gridCol w:w="3531"/>
        <w:gridCol w:w="1417"/>
        <w:gridCol w:w="993"/>
        <w:gridCol w:w="1559"/>
      </w:tblGrid>
      <w:tr w:rsidR="00B33C23" w:rsidRPr="00093042" w:rsidTr="00B33C23">
        <w:tc>
          <w:tcPr>
            <w:tcW w:w="717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Núm. Doc</w:t>
            </w:r>
          </w:p>
        </w:tc>
        <w:tc>
          <w:tcPr>
            <w:tcW w:w="3531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Nom de l’acció formativa</w:t>
            </w:r>
          </w:p>
        </w:tc>
        <w:tc>
          <w:tcPr>
            <w:tcW w:w="1417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Data finalització</w:t>
            </w:r>
          </w:p>
        </w:tc>
        <w:tc>
          <w:tcPr>
            <w:tcW w:w="993" w:type="dxa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5A1A33" w:rsidRDefault="00B33C23" w:rsidP="00314DF9">
            <w:pPr>
              <w:pStyle w:val="Pargrafdellista"/>
              <w:ind w:left="0"/>
              <w:jc w:val="center"/>
              <w:rPr>
                <w:b/>
                <w:bCs/>
              </w:rPr>
            </w:pPr>
            <w:r w:rsidRPr="005A1A33">
              <w:rPr>
                <w:b/>
                <w:bCs/>
              </w:rPr>
              <w:t>Valoració Tribunal</w:t>
            </w: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3A2F4F"/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  <w:tr w:rsidR="00B33C23" w:rsidRPr="00093042" w:rsidTr="00B33C23">
        <w:tc>
          <w:tcPr>
            <w:tcW w:w="7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3531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417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993" w:type="dxa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33C23" w:rsidRPr="00093042" w:rsidRDefault="00B33C23" w:rsidP="00B33C23">
            <w:pPr>
              <w:pStyle w:val="Pargrafdellista"/>
              <w:ind w:left="0"/>
              <w:jc w:val="both"/>
            </w:pPr>
          </w:p>
        </w:tc>
      </w:tr>
    </w:tbl>
    <w:p w:rsidR="00B33C23" w:rsidRDefault="00B33C23" w:rsidP="00B33C23">
      <w:pPr>
        <w:pStyle w:val="Pargrafdellista"/>
        <w:jc w:val="both"/>
      </w:pPr>
    </w:p>
    <w:p w:rsidR="00B33C23" w:rsidRDefault="00B33C23" w:rsidP="00B33C23">
      <w:pPr>
        <w:pStyle w:val="Pargrafdellista"/>
        <w:jc w:val="both"/>
      </w:pPr>
    </w:p>
    <w:p w:rsidR="00B33C23" w:rsidRDefault="00B33C23" w:rsidP="00B33C23">
      <w:pPr>
        <w:pStyle w:val="Pargrafdellista"/>
        <w:jc w:val="both"/>
      </w:pPr>
    </w:p>
    <w:p w:rsid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8A51B1" w:rsidRPr="008A51B1" w:rsidRDefault="008A51B1" w:rsidP="008A51B1">
      <w:pPr>
        <w:spacing w:before="100" w:beforeAutospacing="1"/>
        <w:ind w:right="-6"/>
        <w:rPr>
          <w:rFonts w:eastAsia="Times New Roman" w:cs="Times New Roman"/>
          <w:kern w:val="0"/>
          <w:szCs w:val="22"/>
          <w:lang w:val="es-ES" w:eastAsia="ca-ES" w:bidi="ar-SA"/>
        </w:rPr>
      </w:pPr>
    </w:p>
    <w:p w:rsidR="002E6ED9" w:rsidRDefault="002E6ED9">
      <w:pPr>
        <w:spacing w:line="360" w:lineRule="auto"/>
        <w:ind w:right="283"/>
        <w:jc w:val="both"/>
        <w:rPr>
          <w:rFonts w:cs="Verdana"/>
          <w:szCs w:val="22"/>
        </w:rPr>
      </w:pPr>
    </w:p>
    <w:p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:rsidR="003A2F4F" w:rsidRDefault="003A2F4F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Default="00314DF9" w:rsidP="00314DF9">
      <w:pPr>
        <w:spacing w:before="100" w:beforeAutospacing="1"/>
        <w:rPr>
          <w:rFonts w:eastAsia="Times New Roman" w:cs="Times New Roman"/>
          <w:kern w:val="0"/>
          <w:szCs w:val="22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t>Signatura del sol·licitant,</w:t>
      </w:r>
    </w:p>
    <w:p w:rsidR="00314DF9" w:rsidRPr="00314DF9" w:rsidRDefault="00314DF9" w:rsidP="00314DF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Inici del formulari</w:t>
      </w:r>
    </w:p>
    <w:p w:rsidR="00314DF9" w:rsidRPr="00314DF9" w:rsidRDefault="00314DF9" w:rsidP="00997C43">
      <w:pPr>
        <w:spacing w:before="100" w:beforeAutospacing="1"/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</w:pP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Reus, a </w:t>
      </w:r>
      <w:r w:rsidR="004A6280" w:rsidRPr="00314DF9">
        <w:rPr>
          <w:rFonts w:eastAsia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55pt;height:17.85pt" o:ole="">
            <v:imagedata r:id="rId8" o:title=""/>
          </v:shape>
          <w:control r:id="rId9" w:name="DefaultOcxName" w:shapeid="_x0000_i1031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 xml:space="preserve">de </w:t>
      </w:r>
      <w:r w:rsidR="004A6280" w:rsidRPr="00314DF9">
        <w:rPr>
          <w:rFonts w:eastAsia="Times New Roman" w:cs="Times New Roman"/>
        </w:rPr>
        <w:object w:dxaOrig="225" w:dyaOrig="225">
          <v:shape id="_x0000_i1035" type="#_x0000_t75" style="width:49.55pt;height:17.85pt" o:ole="">
            <v:imagedata r:id="rId8" o:title=""/>
          </v:shape>
          <w:control r:id="rId10" w:name="DefaultOcxName1" w:shapeid="_x0000_i1035"/>
        </w:object>
      </w:r>
      <w:r w:rsidRPr="00314DF9">
        <w:rPr>
          <w:rFonts w:eastAsia="Times New Roman" w:cs="Times New Roman"/>
          <w:kern w:val="0"/>
          <w:szCs w:val="22"/>
          <w:lang w:eastAsia="ca-ES" w:bidi="ar-SA"/>
        </w:rPr>
        <w:t>de 2022</w:t>
      </w:r>
      <w:r w:rsidRPr="00314DF9">
        <w:rPr>
          <w:rFonts w:ascii="Arial" w:eastAsia="Times New Roman" w:hAnsi="Arial" w:cs="Arial"/>
          <w:vanish/>
          <w:kern w:val="0"/>
          <w:sz w:val="16"/>
          <w:szCs w:val="16"/>
          <w:lang w:eastAsia="ca-ES" w:bidi="ar-SA"/>
        </w:rPr>
        <w:t>Final del formulari</w:t>
      </w:r>
    </w:p>
    <w:p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p w:rsidR="00314DF9" w:rsidRPr="008A51B1" w:rsidRDefault="00314DF9">
      <w:pPr>
        <w:spacing w:line="360" w:lineRule="auto"/>
        <w:ind w:right="283"/>
        <w:jc w:val="both"/>
        <w:rPr>
          <w:rFonts w:cs="Verdana"/>
          <w:szCs w:val="22"/>
        </w:rPr>
      </w:pPr>
    </w:p>
    <w:sectPr w:rsidR="00314DF9" w:rsidRPr="008A51B1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CA7" w:rsidRDefault="00475CA7" w:rsidP="002E6ED9">
      <w:r>
        <w:separator/>
      </w:r>
    </w:p>
  </w:endnote>
  <w:endnote w:type="continuationSeparator" w:id="0">
    <w:p w:rsidR="00475CA7" w:rsidRDefault="00475CA7" w:rsidP="002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altName w:val="Arial"/>
    <w:charset w:val="00"/>
    <w:family w:val="swiss"/>
    <w:pitch w:val="variable"/>
    <w:sig w:usb0="00000001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A7" w:rsidRDefault="00475CA7">
    <w:pPr>
      <w:pStyle w:val="Footer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CA7" w:rsidRDefault="00475CA7" w:rsidP="002E6ED9">
      <w:r>
        <w:separator/>
      </w:r>
    </w:p>
  </w:footnote>
  <w:footnote w:type="continuationSeparator" w:id="0">
    <w:p w:rsidR="00475CA7" w:rsidRDefault="00475CA7" w:rsidP="002E6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A7" w:rsidRDefault="00475CA7">
    <w:pPr>
      <w:pStyle w:val="Header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ED9"/>
    <w:rsid w:val="0003299D"/>
    <w:rsid w:val="002E6ED9"/>
    <w:rsid w:val="00314DF9"/>
    <w:rsid w:val="003A2F4F"/>
    <w:rsid w:val="00475CA7"/>
    <w:rsid w:val="00482833"/>
    <w:rsid w:val="004A6280"/>
    <w:rsid w:val="004B5C89"/>
    <w:rsid w:val="0050682A"/>
    <w:rsid w:val="00571A64"/>
    <w:rsid w:val="00613FAB"/>
    <w:rsid w:val="008A51B1"/>
    <w:rsid w:val="008F0C3F"/>
    <w:rsid w:val="00997C43"/>
    <w:rsid w:val="009D016F"/>
    <w:rsid w:val="00B17073"/>
    <w:rsid w:val="00B33C23"/>
    <w:rsid w:val="00B559F8"/>
    <w:rsid w:val="00C812F8"/>
    <w:rsid w:val="00CE717E"/>
    <w:rsid w:val="00E6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D9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Heading5">
    <w:name w:val="Heading 5"/>
    <w:basedOn w:val="Encapalament"/>
    <w:next w:val="Textindependent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mfasi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independent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independent">
    <w:name w:val="Body Text"/>
    <w:basedOn w:val="Normal"/>
    <w:rsid w:val="002E6ED9"/>
    <w:pPr>
      <w:spacing w:after="140" w:line="288" w:lineRule="auto"/>
    </w:pPr>
  </w:style>
  <w:style w:type="paragraph" w:styleId="Llista">
    <w:name w:val="List"/>
    <w:basedOn w:val="Textindependent"/>
    <w:rsid w:val="002E6ED9"/>
    <w:rPr>
      <w:sz w:val="24"/>
    </w:rPr>
  </w:style>
  <w:style w:type="paragraph" w:customStyle="1" w:styleId="Caption">
    <w:name w:val="Caption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Footer">
    <w:name w:val="Foot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gniadetextindependent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">
    <w:name w:val="Texto independiente 2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Enlla">
    <w:name w:val="Hyperlink"/>
    <w:basedOn w:val="Tipusdelletraperdefectedelpargraf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argrafdel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ulaambquadrcula">
    <w:name w:val="Table Grid"/>
    <w:basedOn w:val="Tau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Principidelformulari">
    <w:name w:val="HTML Top of Form"/>
    <w:basedOn w:val="Normal"/>
    <w:next w:val="Normal"/>
    <w:link w:val="z-Principidelformulari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delformulariCar">
    <w:name w:val="z-Principi del formulari Car"/>
    <w:basedOn w:val="Tipusdelletraperdefectedelpargraf"/>
    <w:link w:val="z-Principidelformulari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">
    <w:name w:val="HTML Bottom of Form"/>
    <w:basedOn w:val="Normal"/>
    <w:next w:val="Normal"/>
    <w:link w:val="z-Finaldelformulari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Car">
    <w:name w:val="z-Final del formulari Car"/>
    <w:basedOn w:val="Tipusdelletraperdefectedelpargraf"/>
    <w:link w:val="z-Finaldelformulari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Capalera">
    <w:name w:val="header"/>
    <w:basedOn w:val="Normal"/>
    <w:link w:val="CapaleraCar"/>
    <w:uiPriority w:val="99"/>
    <w:semiHidden/>
    <w:unhideWhenUsed/>
    <w:rsid w:val="00997C4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997C43"/>
  </w:style>
  <w:style w:type="paragraph" w:styleId="Peu">
    <w:name w:val="footer"/>
    <w:basedOn w:val="Normal"/>
    <w:link w:val="PeuCar"/>
    <w:uiPriority w:val="99"/>
    <w:semiHidden/>
    <w:unhideWhenUsed/>
    <w:rsid w:val="00997C4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997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usesport.ca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5</cp:revision>
  <cp:lastPrinted>2019-02-20T17:32:00Z</cp:lastPrinted>
  <dcterms:created xsi:type="dcterms:W3CDTF">2022-07-22T10:29:00Z</dcterms:created>
  <dcterms:modified xsi:type="dcterms:W3CDTF">2022-11-11T11:47:00Z</dcterms:modified>
  <dc:language>ca-ES</dc:language>
</cp:coreProperties>
</file>